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C0" w:rsidRDefault="00D060C0">
      <w:pPr>
        <w:pStyle w:val="Nagwek2"/>
      </w:pPr>
      <w:bookmarkStart w:id="0" w:name="_GoBack"/>
      <w:bookmarkEnd w:id="0"/>
    </w:p>
    <w:p w:rsidR="0093729F" w:rsidRDefault="0093729F">
      <w:pPr>
        <w:pStyle w:val="Nagwek2"/>
      </w:pPr>
      <w:r>
        <w:t>FORMULARZ CIOMS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9"/>
        <w:gridCol w:w="1315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93729F" w:rsidTr="00D060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69" w:type="dxa"/>
            <w:vMerge w:val="restart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left="-180" w:right="229"/>
            </w:pPr>
          </w:p>
          <w:p w:rsidR="0093729F" w:rsidRDefault="0093729F">
            <w:pPr>
              <w:framePr w:hSpace="141" w:wrap="around" w:vAnchor="page" w:hAnchor="margin" w:x="-110" w:y="1495"/>
              <w:ind w:right="229"/>
              <w:rPr>
                <w:i/>
                <w:u w:val="single"/>
              </w:rPr>
            </w:pPr>
            <w:r>
              <w:t xml:space="preserve">ZGŁOSZENIE </w:t>
            </w:r>
            <w:r>
              <w:br/>
              <w:t xml:space="preserve">NIEPOŻĄDANEGO DZIAŁANIA PRODUKTU LECZNICZEGO </w:t>
            </w:r>
          </w:p>
        </w:tc>
        <w:tc>
          <w:tcPr>
            <w:tcW w:w="579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</w:tr>
      <w:tr w:rsidR="0093729F" w:rsidTr="00D060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69" w:type="dxa"/>
            <w:vMerge/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579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</w:tr>
      <w:tr w:rsidR="0093729F" w:rsidTr="00D060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69" w:type="dxa"/>
            <w:vMerge/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93729F" w:rsidRDefault="0093729F">
            <w:pPr>
              <w:framePr w:hSpace="141" w:wrap="around" w:vAnchor="page" w:hAnchor="margin" w:x="-110" w:y="1495"/>
              <w:ind w:right="229"/>
            </w:pPr>
          </w:p>
        </w:tc>
      </w:tr>
    </w:tbl>
    <w:p w:rsidR="0093729F" w:rsidRDefault="0093729F">
      <w:pPr>
        <w:spacing w:before="120"/>
        <w:ind w:left="-720" w:right="227"/>
        <w:jc w:val="center"/>
      </w:pPr>
      <w:r w:rsidRPr="003956D5">
        <w:t>I</w:t>
      </w:r>
      <w:r w:rsidRPr="003956D5">
        <w:tab/>
        <w:t xml:space="preserve">INFORMACJE O NIEPOŻĄDANYM DZIAŁANIU </w:t>
      </w:r>
    </w:p>
    <w:tbl>
      <w:tblPr>
        <w:tblW w:w="102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1207"/>
        <w:gridCol w:w="752"/>
        <w:gridCol w:w="752"/>
        <w:gridCol w:w="754"/>
        <w:gridCol w:w="810"/>
        <w:gridCol w:w="677"/>
        <w:gridCol w:w="735"/>
        <w:gridCol w:w="735"/>
        <w:gridCol w:w="737"/>
        <w:gridCol w:w="1984"/>
      </w:tblGrid>
      <w:tr w:rsidR="0093729F" w:rsidTr="003956D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137" w:type="dxa"/>
            <w:vMerge w:val="restart"/>
          </w:tcPr>
          <w:p w:rsidR="0093729F" w:rsidRDefault="0093729F">
            <w:pPr>
              <w:pStyle w:val="Tekstpodstawowy"/>
              <w:ind w:right="-15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  <w:p w:rsidR="0093729F" w:rsidRDefault="0093729F">
            <w:pPr>
              <w:pStyle w:val="Tekstpodstawowy"/>
              <w:ind w:right="-15"/>
              <w:rPr>
                <w:lang w:val="pl-PL"/>
              </w:rPr>
            </w:pPr>
            <w:r>
              <w:rPr>
                <w:lang w:val="pl-PL"/>
              </w:rPr>
              <w:t>INICJAŁY PACJENTA</w:t>
            </w:r>
          </w:p>
          <w:p w:rsidR="0093729F" w:rsidRDefault="0093729F">
            <w:pPr>
              <w:pStyle w:val="Tekstpodstawowy"/>
              <w:rPr>
                <w:lang w:val="pl-PL"/>
              </w:rPr>
            </w:pPr>
          </w:p>
          <w:p w:rsidR="0093729F" w:rsidRDefault="0093729F">
            <w:pPr>
              <w:ind w:right="229"/>
              <w:rPr>
                <w:sz w:val="16"/>
              </w:rPr>
            </w:pPr>
          </w:p>
        </w:tc>
        <w:tc>
          <w:tcPr>
            <w:tcW w:w="1207" w:type="dxa"/>
            <w:vMerge w:val="restart"/>
          </w:tcPr>
          <w:p w:rsidR="0093729F" w:rsidRDefault="0093729F">
            <w:pPr>
              <w:ind w:right="-70"/>
              <w:rPr>
                <w:sz w:val="16"/>
              </w:rPr>
            </w:pPr>
            <w:r>
              <w:rPr>
                <w:sz w:val="16"/>
              </w:rPr>
              <w:t xml:space="preserve">1a </w:t>
            </w:r>
          </w:p>
          <w:p w:rsidR="0093729F" w:rsidRDefault="0093729F">
            <w:pPr>
              <w:ind w:right="-70"/>
              <w:rPr>
                <w:sz w:val="16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2258" w:type="dxa"/>
            <w:gridSpan w:val="3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sz w:val="16"/>
              </w:rPr>
              <w:br/>
              <w:t>DATA URODZENIA</w:t>
            </w:r>
          </w:p>
        </w:tc>
        <w:tc>
          <w:tcPr>
            <w:tcW w:w="810" w:type="dxa"/>
            <w:vMerge w:val="restart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>2a. WIEK</w:t>
            </w:r>
          </w:p>
          <w:p w:rsidR="0093729F" w:rsidRDefault="0093729F">
            <w:pPr>
              <w:ind w:right="-68"/>
              <w:rPr>
                <w:sz w:val="16"/>
              </w:rPr>
            </w:pPr>
            <w:r>
              <w:rPr>
                <w:sz w:val="16"/>
              </w:rPr>
              <w:t>Lata</w:t>
            </w:r>
          </w:p>
        </w:tc>
        <w:tc>
          <w:tcPr>
            <w:tcW w:w="677" w:type="dxa"/>
            <w:vMerge w:val="restart"/>
          </w:tcPr>
          <w:p w:rsidR="0093729F" w:rsidRDefault="0093729F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:rsidR="0093729F" w:rsidRDefault="0093729F">
            <w:pPr>
              <w:rPr>
                <w:sz w:val="16"/>
              </w:rPr>
            </w:pPr>
            <w:r>
              <w:rPr>
                <w:sz w:val="16"/>
              </w:rPr>
              <w:t xml:space="preserve"> PŁEĆ</w:t>
            </w:r>
          </w:p>
        </w:tc>
        <w:tc>
          <w:tcPr>
            <w:tcW w:w="2206" w:type="dxa"/>
            <w:gridSpan w:val="3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 xml:space="preserve">4-6 </w:t>
            </w:r>
          </w:p>
          <w:p w:rsidR="0093729F" w:rsidRDefault="0093729F">
            <w:pPr>
              <w:ind w:right="-70"/>
              <w:rPr>
                <w:sz w:val="16"/>
              </w:rPr>
            </w:pPr>
            <w:r>
              <w:rPr>
                <w:sz w:val="16"/>
              </w:rPr>
              <w:t>WYSTĄPIENIE DZIAŁANIA NIEPOŻĄDANEGO</w:t>
            </w:r>
          </w:p>
        </w:tc>
        <w:tc>
          <w:tcPr>
            <w:tcW w:w="1984" w:type="dxa"/>
            <w:vMerge w:val="restart"/>
          </w:tcPr>
          <w:p w:rsidR="0093729F" w:rsidRDefault="0093729F">
            <w:pPr>
              <w:rPr>
                <w:sz w:val="14"/>
              </w:rPr>
            </w:pPr>
            <w:r>
              <w:rPr>
                <w:sz w:val="14"/>
              </w:rPr>
              <w:t>8-12 ZAZNACZ WSZYSTKIE PUNKTY ODPOWIADAJĄCE REAKCJI</w:t>
            </w:r>
          </w:p>
          <w:p w:rsidR="0093729F" w:rsidRDefault="0093729F">
            <w:pPr>
              <w:rPr>
                <w:sz w:val="14"/>
              </w:rPr>
            </w:pPr>
          </w:p>
          <w:p w:rsidR="0093729F" w:rsidRDefault="0093729F" w:rsidP="003956D5">
            <w:pPr>
              <w:rPr>
                <w:sz w:val="14"/>
              </w:rPr>
            </w:pPr>
            <w:r>
              <w:rPr>
                <w:sz w:val="14"/>
                <w:lang w:val="en-GB"/>
              </w:rPr>
              <w:sym w:font="Webdings" w:char="F063"/>
            </w:r>
            <w:r>
              <w:rPr>
                <w:sz w:val="14"/>
              </w:rPr>
              <w:t xml:space="preserve"> ZGON</w:t>
            </w:r>
          </w:p>
          <w:p w:rsidR="0093729F" w:rsidRDefault="0093729F" w:rsidP="003956D5">
            <w:pPr>
              <w:spacing w:before="120"/>
              <w:rPr>
                <w:sz w:val="14"/>
              </w:rPr>
            </w:pPr>
            <w:r>
              <w:rPr>
                <w:sz w:val="14"/>
                <w:lang w:val="en-GB"/>
              </w:rPr>
              <w:sym w:font="Webdings" w:char="F063"/>
            </w:r>
            <w:r>
              <w:rPr>
                <w:sz w:val="14"/>
              </w:rPr>
              <w:t xml:space="preserve"> HOSPITALIZACJA LUB JEJ PRZEDŁUŻENIE</w:t>
            </w:r>
          </w:p>
          <w:p w:rsidR="0093729F" w:rsidRDefault="0093729F" w:rsidP="003956D5">
            <w:pPr>
              <w:spacing w:before="120"/>
              <w:rPr>
                <w:sz w:val="14"/>
              </w:rPr>
            </w:pPr>
            <w:r>
              <w:rPr>
                <w:sz w:val="14"/>
                <w:lang w:val="en-GB"/>
              </w:rPr>
              <w:sym w:font="Webdings" w:char="F063"/>
            </w:r>
            <w:r>
              <w:rPr>
                <w:sz w:val="14"/>
              </w:rPr>
              <w:t xml:space="preserve"> TRWAŁE LUB ZNACZĄCE INWALIDZT</w:t>
            </w:r>
            <w:r w:rsidR="003956D5">
              <w:rPr>
                <w:sz w:val="14"/>
              </w:rPr>
              <w:t>WO LUB UPOŚLEDZENIE SPRAWNOŚCI</w:t>
            </w:r>
          </w:p>
          <w:p w:rsidR="0093729F" w:rsidRDefault="0093729F" w:rsidP="003956D5">
            <w:pPr>
              <w:spacing w:before="120"/>
              <w:rPr>
                <w:sz w:val="14"/>
              </w:rPr>
            </w:pPr>
            <w:r>
              <w:rPr>
                <w:sz w:val="14"/>
                <w:lang w:val="en-GB"/>
              </w:rPr>
              <w:sym w:font="Webdings" w:char="F063"/>
            </w:r>
            <w:r>
              <w:rPr>
                <w:sz w:val="14"/>
              </w:rPr>
              <w:t xml:space="preserve">  ZAGROŻENIE ŻYCIA</w:t>
            </w:r>
          </w:p>
          <w:p w:rsidR="0093729F" w:rsidRDefault="0093729F" w:rsidP="003956D5">
            <w:pPr>
              <w:spacing w:before="120"/>
              <w:rPr>
                <w:sz w:val="14"/>
              </w:rPr>
            </w:pPr>
            <w:r>
              <w:rPr>
                <w:sz w:val="14"/>
                <w:lang w:val="en-GB"/>
              </w:rPr>
              <w:sym w:font="Webdings" w:char="F063"/>
            </w:r>
            <w:r>
              <w:rPr>
                <w:sz w:val="14"/>
              </w:rPr>
              <w:t xml:space="preserve">  WADY PŁODU/WADY WRODZONE</w:t>
            </w:r>
          </w:p>
          <w:p w:rsidR="0093729F" w:rsidRDefault="0093729F" w:rsidP="003956D5">
            <w:pPr>
              <w:spacing w:before="120"/>
              <w:rPr>
                <w:sz w:val="16"/>
              </w:rPr>
            </w:pPr>
            <w:r>
              <w:rPr>
                <w:sz w:val="14"/>
                <w:lang w:val="en-GB"/>
              </w:rPr>
              <w:sym w:font="Webdings" w:char="F063"/>
            </w:r>
            <w:r>
              <w:rPr>
                <w:sz w:val="14"/>
              </w:rPr>
              <w:t xml:space="preserve">  INNE ISTOTNE MEDYCZNIE</w:t>
            </w:r>
          </w:p>
        </w:tc>
      </w:tr>
      <w:tr w:rsidR="0093729F" w:rsidTr="003956D5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137" w:type="dxa"/>
            <w:vMerge/>
          </w:tcPr>
          <w:p w:rsidR="0093729F" w:rsidRDefault="0093729F">
            <w:pPr>
              <w:ind w:right="229"/>
              <w:rPr>
                <w:sz w:val="18"/>
              </w:rPr>
            </w:pPr>
          </w:p>
        </w:tc>
        <w:tc>
          <w:tcPr>
            <w:tcW w:w="1207" w:type="dxa"/>
            <w:vMerge/>
          </w:tcPr>
          <w:p w:rsidR="0093729F" w:rsidRDefault="0093729F">
            <w:pPr>
              <w:ind w:right="229"/>
              <w:rPr>
                <w:sz w:val="18"/>
              </w:rPr>
            </w:pPr>
          </w:p>
        </w:tc>
        <w:tc>
          <w:tcPr>
            <w:tcW w:w="752" w:type="dxa"/>
          </w:tcPr>
          <w:p w:rsidR="0093729F" w:rsidRDefault="009372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Dzień</w:t>
            </w:r>
          </w:p>
        </w:tc>
        <w:tc>
          <w:tcPr>
            <w:tcW w:w="752" w:type="dxa"/>
          </w:tcPr>
          <w:p w:rsidR="0093729F" w:rsidRDefault="009372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Miesiąc</w:t>
            </w:r>
          </w:p>
        </w:tc>
        <w:tc>
          <w:tcPr>
            <w:tcW w:w="753" w:type="dxa"/>
          </w:tcPr>
          <w:p w:rsidR="0093729F" w:rsidRDefault="0093729F">
            <w:pPr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810" w:type="dxa"/>
            <w:vMerge/>
          </w:tcPr>
          <w:p w:rsidR="0093729F" w:rsidRDefault="0093729F">
            <w:pPr>
              <w:ind w:right="229"/>
              <w:jc w:val="center"/>
              <w:rPr>
                <w:sz w:val="18"/>
              </w:rPr>
            </w:pPr>
          </w:p>
        </w:tc>
        <w:tc>
          <w:tcPr>
            <w:tcW w:w="677" w:type="dxa"/>
            <w:vMerge/>
          </w:tcPr>
          <w:p w:rsidR="0093729F" w:rsidRDefault="0093729F">
            <w:pPr>
              <w:ind w:right="229"/>
              <w:jc w:val="center"/>
              <w:rPr>
                <w:sz w:val="18"/>
              </w:rPr>
            </w:pPr>
          </w:p>
        </w:tc>
        <w:tc>
          <w:tcPr>
            <w:tcW w:w="735" w:type="dxa"/>
          </w:tcPr>
          <w:p w:rsidR="0093729F" w:rsidRDefault="009372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Dzień</w:t>
            </w:r>
          </w:p>
        </w:tc>
        <w:tc>
          <w:tcPr>
            <w:tcW w:w="735" w:type="dxa"/>
          </w:tcPr>
          <w:p w:rsidR="0093729F" w:rsidRDefault="009372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Miesiąc</w:t>
            </w:r>
          </w:p>
        </w:tc>
        <w:tc>
          <w:tcPr>
            <w:tcW w:w="735" w:type="dxa"/>
          </w:tcPr>
          <w:p w:rsidR="0093729F" w:rsidRDefault="0093729F">
            <w:pPr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1984" w:type="dxa"/>
            <w:vMerge/>
          </w:tcPr>
          <w:p w:rsidR="0093729F" w:rsidRDefault="0093729F">
            <w:pPr>
              <w:ind w:right="229"/>
              <w:rPr>
                <w:sz w:val="18"/>
              </w:rPr>
            </w:pPr>
          </w:p>
        </w:tc>
      </w:tr>
      <w:tr w:rsidR="0093729F" w:rsidTr="003956D5">
        <w:tblPrEx>
          <w:tblCellMar>
            <w:top w:w="0" w:type="dxa"/>
            <w:bottom w:w="0" w:type="dxa"/>
          </w:tblCellMar>
        </w:tblPrEx>
        <w:trPr>
          <w:cantSplit/>
          <w:trHeight w:val="2611"/>
        </w:trPr>
        <w:tc>
          <w:tcPr>
            <w:tcW w:w="8296" w:type="dxa"/>
            <w:gridSpan w:val="10"/>
          </w:tcPr>
          <w:p w:rsidR="0093729F" w:rsidRDefault="0093729F">
            <w:pPr>
              <w:ind w:right="229"/>
              <w:rPr>
                <w:sz w:val="18"/>
              </w:rPr>
            </w:pPr>
            <w:r>
              <w:rPr>
                <w:sz w:val="18"/>
              </w:rPr>
              <w:t>7+13 OPIS DZIAŁANIA NIEPOŻĄDANEGO (z zaznaczeniem wykonanych testów i badań laboratoryjnych)</w:t>
            </w:r>
          </w:p>
        </w:tc>
        <w:tc>
          <w:tcPr>
            <w:tcW w:w="1984" w:type="dxa"/>
            <w:vMerge/>
          </w:tcPr>
          <w:p w:rsidR="0093729F" w:rsidRDefault="0093729F">
            <w:pPr>
              <w:ind w:right="229"/>
              <w:rPr>
                <w:sz w:val="18"/>
              </w:rPr>
            </w:pPr>
          </w:p>
        </w:tc>
      </w:tr>
    </w:tbl>
    <w:p w:rsidR="0093729F" w:rsidRDefault="0093729F" w:rsidP="00D060C0">
      <w:pPr>
        <w:spacing w:before="120"/>
        <w:ind w:right="227"/>
        <w:jc w:val="center"/>
      </w:pPr>
      <w:r>
        <w:t>II.</w:t>
      </w:r>
      <w:r>
        <w:tab/>
        <w:t>INFORMACJE O PRODUKCIE LECZNICZYM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240"/>
        <w:gridCol w:w="2700"/>
      </w:tblGrid>
      <w:tr w:rsidR="0093729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560" w:type="dxa"/>
            <w:gridSpan w:val="2"/>
            <w:tcBorders>
              <w:right w:val="nil"/>
            </w:tcBorders>
          </w:tcPr>
          <w:p w:rsidR="0093729F" w:rsidRDefault="0093729F">
            <w:pPr>
              <w:ind w:right="229"/>
              <w:rPr>
                <w:sz w:val="18"/>
              </w:rPr>
            </w:pPr>
            <w:r>
              <w:rPr>
                <w:sz w:val="18"/>
              </w:rPr>
              <w:t>14. PODEJRZEWANY PRODUKT LECZNICZY/PRODUKTY LECZNICZE  (z uwzględnieniem nazwy powszechnie stosowanej)</w:t>
            </w:r>
          </w:p>
        </w:tc>
        <w:tc>
          <w:tcPr>
            <w:tcW w:w="2700" w:type="dxa"/>
            <w:tcBorders>
              <w:left w:val="nil"/>
            </w:tcBorders>
          </w:tcPr>
          <w:p w:rsidR="0093729F" w:rsidRDefault="0093729F">
            <w:pPr>
              <w:rPr>
                <w:sz w:val="16"/>
              </w:rPr>
            </w:pPr>
            <w:r>
              <w:rPr>
                <w:sz w:val="16"/>
              </w:rPr>
              <w:t>20 CZY DZIAŁANIE NIEPOŻĄDANE USTĄPIŁO PO ZAPRZESTANIU PODAWANIA PRODUKTU LECZNICZEGO?</w:t>
            </w:r>
          </w:p>
          <w:p w:rsidR="0093729F" w:rsidRDefault="0093729F">
            <w:pPr>
              <w:ind w:right="229"/>
              <w:rPr>
                <w:sz w:val="16"/>
              </w:rPr>
            </w:pPr>
          </w:p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  <w:lang w:val="en-GB"/>
              </w:rPr>
              <w:sym w:font="Webdings" w:char="F063"/>
            </w:r>
            <w:r>
              <w:rPr>
                <w:sz w:val="16"/>
              </w:rPr>
              <w:t xml:space="preserve"> TAK         </w:t>
            </w:r>
            <w:r>
              <w:rPr>
                <w:sz w:val="16"/>
                <w:lang w:val="en-GB"/>
              </w:rPr>
              <w:sym w:font="Webdings" w:char="F063"/>
            </w:r>
            <w:r>
              <w:rPr>
                <w:sz w:val="16"/>
              </w:rPr>
              <w:t xml:space="preserve"> NIE </w:t>
            </w:r>
          </w:p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  <w:lang w:val="en-GB"/>
              </w:rPr>
              <w:sym w:font="Webdings" w:char="F063"/>
            </w:r>
            <w:r>
              <w:rPr>
                <w:sz w:val="16"/>
              </w:rPr>
              <w:t xml:space="preserve">  NIE WIADOMO</w:t>
            </w:r>
          </w:p>
        </w:tc>
      </w:tr>
      <w:tr w:rsidR="009372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20" w:type="dxa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>15. DAWKA DOBOWA</w:t>
            </w:r>
          </w:p>
        </w:tc>
        <w:tc>
          <w:tcPr>
            <w:tcW w:w="3240" w:type="dxa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 xml:space="preserve">16. DROGA PODANIA </w:t>
            </w:r>
          </w:p>
        </w:tc>
        <w:tc>
          <w:tcPr>
            <w:tcW w:w="2700" w:type="dxa"/>
            <w:vMerge w:val="restart"/>
          </w:tcPr>
          <w:p w:rsidR="0093729F" w:rsidRDefault="0093729F">
            <w:pPr>
              <w:pStyle w:val="Tekstpodstawowy2"/>
              <w:rPr>
                <w:sz w:val="16"/>
              </w:rPr>
            </w:pPr>
            <w:r>
              <w:rPr>
                <w:sz w:val="16"/>
              </w:rPr>
              <w:t>21. CZY DZIAŁANIE NIEPOŻĄDANE WYSTĄPIŁO PONOWNIE PO POWTÓRNYM PODANIU LEKU?</w:t>
            </w:r>
          </w:p>
          <w:p w:rsidR="0093729F" w:rsidRDefault="0093729F">
            <w:pPr>
              <w:ind w:right="229"/>
              <w:rPr>
                <w:sz w:val="16"/>
              </w:rPr>
            </w:pPr>
          </w:p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  <w:lang w:val="en-GB"/>
              </w:rPr>
              <w:sym w:font="Webdings" w:char="F063"/>
            </w:r>
            <w:r>
              <w:rPr>
                <w:sz w:val="16"/>
              </w:rPr>
              <w:t xml:space="preserve"> TAK         </w:t>
            </w:r>
            <w:r>
              <w:rPr>
                <w:sz w:val="16"/>
                <w:lang w:val="en-GB"/>
              </w:rPr>
              <w:sym w:font="Webdings" w:char="F063"/>
            </w:r>
            <w:r>
              <w:rPr>
                <w:sz w:val="16"/>
              </w:rPr>
              <w:t xml:space="preserve"> NIE </w:t>
            </w:r>
          </w:p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  <w:lang w:val="en-GB"/>
              </w:rPr>
              <w:sym w:font="Webdings" w:char="F063"/>
            </w:r>
            <w:r>
              <w:rPr>
                <w:sz w:val="16"/>
              </w:rPr>
              <w:t xml:space="preserve"> NIE WIADOMO </w:t>
            </w:r>
          </w:p>
        </w:tc>
      </w:tr>
      <w:tr w:rsidR="009372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560" w:type="dxa"/>
            <w:gridSpan w:val="2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>17. WSKAZANIE(A) DO ZASTOSOWANIA</w:t>
            </w:r>
          </w:p>
        </w:tc>
        <w:tc>
          <w:tcPr>
            <w:tcW w:w="2700" w:type="dxa"/>
            <w:vMerge/>
          </w:tcPr>
          <w:p w:rsidR="0093729F" w:rsidRDefault="0093729F">
            <w:pPr>
              <w:ind w:right="229"/>
              <w:rPr>
                <w:sz w:val="16"/>
              </w:rPr>
            </w:pPr>
          </w:p>
        </w:tc>
      </w:tr>
      <w:tr w:rsidR="009372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20" w:type="dxa"/>
            <w:tcBorders>
              <w:top w:val="nil"/>
            </w:tcBorders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 xml:space="preserve">18. DATA ROZPOCZĘCIA </w:t>
            </w:r>
            <w:r>
              <w:rPr>
                <w:sz w:val="16"/>
              </w:rPr>
              <w:br/>
              <w:t>I ZAKOŃCZENIA PODAWANIA PRODUKTU LECZNICZEGO (od/do)</w:t>
            </w:r>
          </w:p>
        </w:tc>
        <w:tc>
          <w:tcPr>
            <w:tcW w:w="5940" w:type="dxa"/>
            <w:gridSpan w:val="2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>19. OKRES, W KTÓRYM STOSOWANO PRODUKT LECZNICZY</w:t>
            </w:r>
          </w:p>
        </w:tc>
      </w:tr>
    </w:tbl>
    <w:p w:rsidR="0093729F" w:rsidRDefault="0093729F">
      <w:pPr>
        <w:spacing w:before="120"/>
        <w:ind w:left="-720" w:right="227"/>
        <w:jc w:val="center"/>
      </w:pPr>
      <w:r>
        <w:t>III.</w:t>
      </w:r>
      <w:r>
        <w:tab/>
        <w:t xml:space="preserve">INNE STOSOWANE PRODUKTY LECZNICZE ORAZ INFORMACJE DODATKOWE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9372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60" w:type="dxa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 xml:space="preserve">22. INNE STOSOWANE PRODUKTY LECZNICZE ORAZ DATY ROZPOCZĘCIA I ZAKOŃCZENIA ICH PODAWANIA </w:t>
            </w:r>
            <w:r>
              <w:rPr>
                <w:sz w:val="16"/>
                <w:u w:val="single"/>
              </w:rPr>
              <w:t>(</w:t>
            </w:r>
            <w:r>
              <w:rPr>
                <w:sz w:val="16"/>
              </w:rPr>
              <w:t>z wyłączeniem produktów leczniczych zastosowanych w związku z niepożądanym działaniem)</w:t>
            </w:r>
          </w:p>
        </w:tc>
      </w:tr>
      <w:tr w:rsidR="009372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60" w:type="dxa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 xml:space="preserve">23. INNE ISTOTNE INFORMACJE </w:t>
            </w:r>
            <w:r>
              <w:rPr>
                <w:sz w:val="16"/>
                <w:u w:val="single"/>
              </w:rPr>
              <w:t>(</w:t>
            </w:r>
            <w:r>
              <w:rPr>
                <w:sz w:val="16"/>
              </w:rPr>
              <w:t>np. badania diagnostyczne, alergie, ciąża, z podaniem daty ostatniej miesiączki)</w:t>
            </w:r>
          </w:p>
        </w:tc>
      </w:tr>
    </w:tbl>
    <w:p w:rsidR="0093729F" w:rsidRDefault="0093729F" w:rsidP="00D060C0">
      <w:pPr>
        <w:spacing w:before="120"/>
        <w:ind w:right="227"/>
        <w:jc w:val="center"/>
      </w:pPr>
      <w:r>
        <w:t>IV.</w:t>
      </w:r>
      <w:r>
        <w:tab/>
      </w:r>
      <w:r>
        <w:tab/>
        <w:t>DANE PODMIOTU ODPOWIEDZIALNEGO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780"/>
        <w:gridCol w:w="3600"/>
      </w:tblGrid>
      <w:tr w:rsidR="0093729F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6660" w:type="dxa"/>
            <w:gridSpan w:val="2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>24a. NAZWA I ADRES PODMIOTU ODPOWIEDZIALNEGO</w:t>
            </w:r>
          </w:p>
        </w:tc>
        <w:tc>
          <w:tcPr>
            <w:tcW w:w="3600" w:type="dxa"/>
            <w:vMerge w:val="restart"/>
          </w:tcPr>
          <w:p w:rsidR="0093729F" w:rsidRDefault="0093729F">
            <w:pPr>
              <w:ind w:right="229"/>
              <w:rPr>
                <w:sz w:val="18"/>
              </w:rPr>
            </w:pPr>
          </w:p>
        </w:tc>
      </w:tr>
      <w:tr w:rsidR="0093729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880" w:type="dxa"/>
          </w:tcPr>
          <w:p w:rsidR="0093729F" w:rsidRDefault="0093729F">
            <w:pPr>
              <w:ind w:right="229"/>
              <w:rPr>
                <w:sz w:val="16"/>
                <w:u w:val="single"/>
              </w:rPr>
            </w:pPr>
          </w:p>
        </w:tc>
        <w:tc>
          <w:tcPr>
            <w:tcW w:w="3780" w:type="dxa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>24b. NUMER IDENTYFIKACYJNY NADANY PRZEZ PODMIOT ODPOWIEDZIALNY</w:t>
            </w:r>
          </w:p>
        </w:tc>
        <w:tc>
          <w:tcPr>
            <w:tcW w:w="3600" w:type="dxa"/>
            <w:vMerge/>
          </w:tcPr>
          <w:p w:rsidR="0093729F" w:rsidRDefault="0093729F">
            <w:pPr>
              <w:ind w:right="229"/>
              <w:rPr>
                <w:sz w:val="18"/>
              </w:rPr>
            </w:pPr>
          </w:p>
        </w:tc>
      </w:tr>
      <w:tr w:rsidR="0093729F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880" w:type="dxa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>24c. DATA OTRZYMANIA ZGŁOSZENIA PRZEZ PODMIOT ODPOWIEDZIALNY</w:t>
            </w:r>
          </w:p>
        </w:tc>
        <w:tc>
          <w:tcPr>
            <w:tcW w:w="3780" w:type="dxa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 xml:space="preserve">24d. ŹRÓDŁO ZGŁOSZENIA </w:t>
            </w:r>
          </w:p>
          <w:p w:rsidR="0093729F" w:rsidRDefault="0093729F">
            <w:pPr>
              <w:ind w:right="229"/>
              <w:rPr>
                <w:sz w:val="16"/>
              </w:rPr>
            </w:pPr>
          </w:p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  <w:lang w:val="en-GB"/>
              </w:rPr>
              <w:sym w:font="Webdings" w:char="F063"/>
            </w:r>
            <w:r>
              <w:rPr>
                <w:sz w:val="16"/>
              </w:rPr>
              <w:t xml:space="preserve"> BADANIE      </w:t>
            </w:r>
            <w:r>
              <w:rPr>
                <w:sz w:val="16"/>
                <w:lang w:val="en-GB"/>
              </w:rPr>
              <w:sym w:font="Webdings" w:char="F063"/>
            </w:r>
            <w:r>
              <w:rPr>
                <w:sz w:val="16"/>
              </w:rPr>
              <w:t xml:space="preserve"> LITERATURA FACHOWA</w:t>
            </w:r>
          </w:p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  <w:lang w:val="en-GB"/>
              </w:rPr>
              <w:sym w:font="Webdings" w:char="F063"/>
            </w:r>
            <w:r>
              <w:rPr>
                <w:sz w:val="16"/>
              </w:rPr>
              <w:t xml:space="preserve"> OSOBA WYKONUJĄCA ZAWÓD MEDYCZNY</w:t>
            </w:r>
          </w:p>
        </w:tc>
        <w:tc>
          <w:tcPr>
            <w:tcW w:w="3600" w:type="dxa"/>
            <w:vMerge/>
          </w:tcPr>
          <w:p w:rsidR="0093729F" w:rsidRDefault="0093729F">
            <w:pPr>
              <w:ind w:right="229"/>
              <w:rPr>
                <w:sz w:val="18"/>
              </w:rPr>
            </w:pPr>
          </w:p>
        </w:tc>
      </w:tr>
      <w:tr w:rsidR="0093729F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880" w:type="dxa"/>
          </w:tcPr>
          <w:p w:rsidR="0093729F" w:rsidRDefault="0093729F">
            <w:pPr>
              <w:ind w:right="-70"/>
              <w:rPr>
                <w:sz w:val="16"/>
              </w:rPr>
            </w:pPr>
            <w:r>
              <w:rPr>
                <w:sz w:val="16"/>
              </w:rPr>
              <w:t>DATA ZGŁOSZENIA</w:t>
            </w:r>
          </w:p>
        </w:tc>
        <w:tc>
          <w:tcPr>
            <w:tcW w:w="3780" w:type="dxa"/>
          </w:tcPr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</w:rPr>
              <w:t>25a. TYP ZGŁOSZENIA</w:t>
            </w:r>
          </w:p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  <w:lang w:val="en-GB"/>
              </w:rPr>
              <w:sym w:font="Webdings" w:char="F063"/>
            </w:r>
            <w:r>
              <w:rPr>
                <w:sz w:val="16"/>
              </w:rPr>
              <w:t xml:space="preserve"> ZGŁOSZENIE POCZĄTKOWE </w:t>
            </w:r>
          </w:p>
          <w:p w:rsidR="0093729F" w:rsidRDefault="0093729F">
            <w:pPr>
              <w:ind w:right="229"/>
              <w:rPr>
                <w:sz w:val="16"/>
              </w:rPr>
            </w:pPr>
            <w:r>
              <w:rPr>
                <w:sz w:val="16"/>
                <w:lang w:val="en-GB"/>
              </w:rPr>
              <w:sym w:font="Webdings" w:char="F063"/>
            </w:r>
            <w:r>
              <w:rPr>
                <w:sz w:val="16"/>
              </w:rPr>
              <w:t xml:space="preserve"> ZGŁOSZENIE UZUPEŁNIAJĄCE</w:t>
            </w:r>
          </w:p>
        </w:tc>
        <w:tc>
          <w:tcPr>
            <w:tcW w:w="3600" w:type="dxa"/>
            <w:vMerge/>
          </w:tcPr>
          <w:p w:rsidR="0093729F" w:rsidRDefault="0093729F">
            <w:pPr>
              <w:ind w:right="229"/>
              <w:rPr>
                <w:sz w:val="18"/>
              </w:rPr>
            </w:pPr>
          </w:p>
        </w:tc>
      </w:tr>
    </w:tbl>
    <w:p w:rsidR="0093729F" w:rsidRPr="00D060C0" w:rsidRDefault="0093729F" w:rsidP="007E6367">
      <w:pPr>
        <w:ind w:right="229"/>
      </w:pPr>
      <w:r>
        <w:t>Formularz CIOMS – formularz do zgłaszania pojedynczych przypadków niepożądanych działań produktów leczniczych, opracowany przez Radę Międzynarodowych Towarzystw Medycznych CIOMS (</w:t>
      </w:r>
      <w:proofErr w:type="spellStart"/>
      <w:r>
        <w:t>Council</w:t>
      </w:r>
      <w:proofErr w:type="spellEnd"/>
      <w:r>
        <w:t xml:space="preserve"> for International </w:t>
      </w:r>
      <w:proofErr w:type="spellStart"/>
      <w:r>
        <w:t>Organizations</w:t>
      </w:r>
      <w:proofErr w:type="spellEnd"/>
      <w:r>
        <w:t xml:space="preserve"> of Medical Sciences)</w:t>
      </w:r>
    </w:p>
    <w:sectPr w:rsidR="0093729F" w:rsidRPr="00D060C0" w:rsidSect="00D060C0">
      <w:pgSz w:w="11906" w:h="16838"/>
      <w:pgMar w:top="318" w:right="964" w:bottom="900" w:left="964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F76" w:rsidRDefault="007F3F76" w:rsidP="00D060C0">
      <w:r>
        <w:separator/>
      </w:r>
    </w:p>
  </w:endnote>
  <w:endnote w:type="continuationSeparator" w:id="0">
    <w:p w:rsidR="007F3F76" w:rsidRDefault="007F3F76" w:rsidP="00D0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F76" w:rsidRDefault="007F3F76" w:rsidP="00D060C0">
      <w:r>
        <w:separator/>
      </w:r>
    </w:p>
  </w:footnote>
  <w:footnote w:type="continuationSeparator" w:id="0">
    <w:p w:rsidR="007F3F76" w:rsidRDefault="007F3F76" w:rsidP="00D0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73294"/>
    <w:multiLevelType w:val="hybridMultilevel"/>
    <w:tmpl w:val="EB0490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834C58"/>
    <w:multiLevelType w:val="hybridMultilevel"/>
    <w:tmpl w:val="BCD24786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F1"/>
    <w:rsid w:val="000A71F1"/>
    <w:rsid w:val="00222856"/>
    <w:rsid w:val="003956D5"/>
    <w:rsid w:val="003C1F57"/>
    <w:rsid w:val="00542C16"/>
    <w:rsid w:val="005B00B3"/>
    <w:rsid w:val="006557A4"/>
    <w:rsid w:val="007C7254"/>
    <w:rsid w:val="007E6367"/>
    <w:rsid w:val="007F3F76"/>
    <w:rsid w:val="008E05D6"/>
    <w:rsid w:val="0093729F"/>
    <w:rsid w:val="00A71D12"/>
    <w:rsid w:val="00AC529F"/>
    <w:rsid w:val="00B1670E"/>
    <w:rsid w:val="00BE1774"/>
    <w:rsid w:val="00D060C0"/>
    <w:rsid w:val="00DC2A95"/>
    <w:rsid w:val="00DE622D"/>
    <w:rsid w:val="00E2359D"/>
    <w:rsid w:val="00EA2135"/>
    <w:rsid w:val="00F34664"/>
    <w:rsid w:val="00F74344"/>
    <w:rsid w:val="00F7453F"/>
    <w:rsid w:val="00FA2BAF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6ADF-0492-4D83-BE90-55F8C5CB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/>
      <w:szCs w:val="24"/>
    </w:rPr>
  </w:style>
  <w:style w:type="paragraph" w:styleId="Nagwek1">
    <w:name w:val="heading 1"/>
    <w:basedOn w:val="Normalny"/>
    <w:next w:val="Normalny"/>
    <w:qFormat/>
    <w:pPr>
      <w:keepNext/>
      <w:ind w:right="229"/>
      <w:outlineLvl w:val="0"/>
    </w:pPr>
    <w:rPr>
      <w:rFonts w:cs="Webdings"/>
      <w:i/>
      <w:iCs/>
      <w:u w:val="single"/>
      <w:lang w:val="en-GB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16"/>
      <w:lang w:val="en-GB"/>
    </w:rPr>
  </w:style>
  <w:style w:type="paragraph" w:styleId="Tekstpodstawowy2">
    <w:name w:val="Body Text 2"/>
    <w:basedOn w:val="Normalny"/>
    <w:pPr>
      <w:ind w:right="229"/>
    </w:pPr>
    <w:rPr>
      <w:sz w:val="18"/>
    </w:rPr>
  </w:style>
  <w:style w:type="paragraph" w:styleId="Nagwek">
    <w:name w:val="header"/>
    <w:basedOn w:val="Normalny"/>
    <w:link w:val="NagwekZnak"/>
    <w:uiPriority w:val="99"/>
    <w:rsid w:val="00D06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60C0"/>
    <w:rPr>
      <w:rFonts w:ascii="Tahoma" w:hAnsi="Tahoma"/>
      <w:szCs w:val="24"/>
    </w:rPr>
  </w:style>
  <w:style w:type="paragraph" w:styleId="Stopka">
    <w:name w:val="footer"/>
    <w:basedOn w:val="Normalny"/>
    <w:link w:val="StopkaZnak"/>
    <w:rsid w:val="00D060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060C0"/>
    <w:rPr>
      <w:rFonts w:ascii="Tahoma" w:hAnsi="Tahoma"/>
      <w:szCs w:val="24"/>
    </w:rPr>
  </w:style>
  <w:style w:type="paragraph" w:styleId="Tekstdymka">
    <w:name w:val="Balloon Text"/>
    <w:basedOn w:val="Normalny"/>
    <w:link w:val="TekstdymkaZnak"/>
    <w:rsid w:val="00D060C0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rsid w:val="00D0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DOM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Anonim</dc:creator>
  <cp:keywords/>
  <dc:description/>
  <cp:lastModifiedBy>Agata Eigner</cp:lastModifiedBy>
  <cp:revision>2</cp:revision>
  <cp:lastPrinted>2016-07-29T06:52:00Z</cp:lastPrinted>
  <dcterms:created xsi:type="dcterms:W3CDTF">2019-04-07T12:47:00Z</dcterms:created>
  <dcterms:modified xsi:type="dcterms:W3CDTF">2019-04-07T12:47:00Z</dcterms:modified>
</cp:coreProperties>
</file>